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7D" w:rsidRDefault="00EB5F7D" w:rsidP="00EB5F7D">
      <w:pPr>
        <w:pStyle w:val="a3"/>
      </w:pPr>
      <w:r>
        <w:rPr>
          <w:b/>
          <w:bCs/>
          <w:i/>
          <w:iCs/>
        </w:rPr>
        <w:t>Памятка для родителей</w:t>
      </w:r>
    </w:p>
    <w:p w:rsidR="00EB5F7D" w:rsidRDefault="00EB5F7D" w:rsidP="00EB5F7D">
      <w:pPr>
        <w:pStyle w:val="a3"/>
      </w:pPr>
      <w:r>
        <w:rPr>
          <w:b/>
          <w:bCs/>
        </w:rPr>
        <w:t xml:space="preserve">Что такое </w:t>
      </w:r>
      <w:proofErr w:type="spellStart"/>
      <w:r>
        <w:rPr>
          <w:b/>
          <w:bCs/>
        </w:rPr>
        <w:t>сенсорика</w:t>
      </w:r>
      <w:proofErr w:type="spellEnd"/>
      <w:r>
        <w:rPr>
          <w:b/>
          <w:bCs/>
        </w:rPr>
        <w:t>, и почему необходимо ее развивать?</w:t>
      </w:r>
    </w:p>
    <w:p w:rsidR="00EB5F7D" w:rsidRDefault="00EB5F7D" w:rsidP="00EB5F7D">
      <w:pPr>
        <w:pStyle w:val="a3"/>
      </w:pPr>
      <w:r>
        <w:br/>
        <w:t>Главной составляющей полноценного развития детей в раннем возрасте является сенсорное развитие.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Сенсорное развитие</w:t>
      </w:r>
      <w:r>
        <w:t> - предполагает  формирование   у ребёнка  процессов восприятия и представлений о предметах, объектах и  явлениях окружающего мира. 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rPr>
          <w:b/>
          <w:bCs/>
          <w:i/>
          <w:iCs/>
        </w:rPr>
        <w:t>Сенсорное развитие</w:t>
      </w:r>
      <w:r>
        <w:t> осуществляется только в процессе сенсорного воспитания, когда у детей целенаправленно  формируются  эталонные представления о цвете, форме, величине , о признаках и свойствах различных предметов и  материалов, их положение в пространстве.</w:t>
      </w:r>
    </w:p>
    <w:p w:rsidR="00EB5F7D" w:rsidRDefault="00EB5F7D" w:rsidP="00EB5F7D">
      <w:pPr>
        <w:pStyle w:val="a3"/>
        <w:spacing w:after="240" w:afterAutospacing="0"/>
      </w:pPr>
      <w:r>
        <w:t xml:space="preserve">Занятия по </w:t>
      </w:r>
      <w:proofErr w:type="spellStart"/>
      <w:r>
        <w:t>сенсорике</w:t>
      </w:r>
      <w:proofErr w:type="spellEnd"/>
      <w:r>
        <w:t xml:space="preserve">, </w:t>
      </w:r>
      <w:proofErr w:type="spellStart"/>
      <w:r>
        <w:t>направленны</w:t>
      </w:r>
      <w:proofErr w:type="spellEnd"/>
      <w:r>
        <w:t xml:space="preserve">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насколько совершенно ребенок слышит, видит, осязает окружающее.</w:t>
      </w:r>
      <w:r>
        <w:br/>
      </w:r>
    </w:p>
    <w:p w:rsidR="00EB5F7D" w:rsidRDefault="00EB5F7D" w:rsidP="00EB5F7D">
      <w:pPr>
        <w:pStyle w:val="a3"/>
        <w:spacing w:after="240" w:afterAutospacing="0"/>
      </w:pPr>
      <w:r>
        <w:t>Значение сенсорного воспитания состоит в том, что оно: </w:t>
      </w:r>
    </w:p>
    <w:p w:rsidR="00EB5F7D" w:rsidRDefault="00EB5F7D" w:rsidP="00EB5F7D">
      <w:pPr>
        <w:pStyle w:val="a3"/>
      </w:pPr>
      <w:r>
        <w:t>-является основой для интеллектуального развития;</w:t>
      </w:r>
      <w:r>
        <w:br/>
        <w:t>-упорядочивает хаотичные представления ребенка, полученные при взаимодействии с внешним миром;</w:t>
      </w:r>
    </w:p>
    <w:p w:rsidR="00EB5F7D" w:rsidRDefault="00EB5F7D" w:rsidP="00EB5F7D">
      <w:pPr>
        <w:pStyle w:val="a3"/>
      </w:pPr>
      <w:r>
        <w:t> -совершенствует двигательные функции (развитие общей, ручной, моторики, формирование </w:t>
      </w:r>
      <w:proofErr w:type="spellStart"/>
      <w:r>
        <w:t>графомоторных</w:t>
      </w:r>
      <w:proofErr w:type="spellEnd"/>
      <w:r>
        <w:t xml:space="preserve">  навыков);</w:t>
      </w:r>
    </w:p>
    <w:p w:rsidR="00EB5F7D" w:rsidRDefault="00EB5F7D" w:rsidP="00EB5F7D">
      <w:pPr>
        <w:pStyle w:val="a3"/>
      </w:pPr>
      <w:r>
        <w:t>- тактильно- двигательное восприятие,</w:t>
      </w:r>
    </w:p>
    <w:p w:rsidR="00EB5F7D" w:rsidRDefault="00EB5F7D" w:rsidP="00EB5F7D">
      <w:pPr>
        <w:pStyle w:val="a3"/>
      </w:pPr>
      <w:r>
        <w:t>-развитие слухового восприятия,</w:t>
      </w:r>
    </w:p>
    <w:p w:rsidR="00EB5F7D" w:rsidRDefault="00EB5F7D" w:rsidP="00EB5F7D">
      <w:pPr>
        <w:pStyle w:val="a3"/>
      </w:pPr>
      <w:r>
        <w:t>-развитие зрительного восприятия,</w:t>
      </w:r>
    </w:p>
    <w:p w:rsidR="00EB5F7D" w:rsidRDefault="00EB5F7D" w:rsidP="00EB5F7D">
      <w:pPr>
        <w:pStyle w:val="a3"/>
      </w:pPr>
      <w:r>
        <w:t>-восприятие формы, величины, цвета,</w:t>
      </w:r>
    </w:p>
    <w:p w:rsidR="00EB5F7D" w:rsidRDefault="00EB5F7D" w:rsidP="00EB5F7D">
      <w:pPr>
        <w:pStyle w:val="a3"/>
      </w:pPr>
      <w:r>
        <w:t>-восприятие особых свойств предметов  (вкус, запах, вес),</w:t>
      </w:r>
    </w:p>
    <w:p w:rsidR="00EB5F7D" w:rsidRDefault="00EB5F7D" w:rsidP="00EB5F7D">
      <w:pPr>
        <w:pStyle w:val="a3"/>
      </w:pPr>
      <w:r>
        <w:t>-восприятие пространства и времени;</w:t>
      </w:r>
    </w:p>
    <w:p w:rsidR="00EB5F7D" w:rsidRDefault="00EB5F7D" w:rsidP="00EB5F7D">
      <w:pPr>
        <w:pStyle w:val="a3"/>
      </w:pPr>
      <w:r>
        <w:t>-развивает наблюдательность; </w:t>
      </w:r>
      <w:r>
        <w:br/>
        <w:t>- готовит к реальной жизни; </w:t>
      </w:r>
      <w:r>
        <w:br/>
        <w:t>- позитивно влияет на эстетическое чувство; </w:t>
      </w:r>
      <w:r>
        <w:br/>
        <w:t>- является основой для развития воображения; </w:t>
      </w:r>
      <w:r>
        <w:br/>
        <w:t>- развивает внимание; </w:t>
      </w:r>
      <w:r>
        <w:br/>
        <w:t xml:space="preserve">- дает ребенку возможность овладеть новыми способами предметно-познавательной </w:t>
      </w:r>
      <w:r>
        <w:lastRenderedPageBreak/>
        <w:t>деятельности; </w:t>
      </w:r>
      <w:r>
        <w:br/>
        <w:t>- обеспечивает освоение навыков учебной деятельности; </w:t>
      </w:r>
      <w:r>
        <w:br/>
        <w:t>- влияет на расширение словарного запаса ребенка; </w:t>
      </w:r>
      <w:r>
        <w:br/>
        <w:t>- влияет на развитие зрительной, слуховой, моторной, образной и др. видов памяти.</w:t>
      </w:r>
    </w:p>
    <w:p w:rsidR="00EB5F7D" w:rsidRDefault="00EB5F7D" w:rsidP="00EB5F7D">
      <w:pPr>
        <w:pStyle w:val="a3"/>
      </w:pPr>
      <w:r>
        <w:t xml:space="preserve"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</w:t>
      </w:r>
      <w:proofErr w:type="spellStart"/>
      <w:r>
        <w:t>выбора,самовыражение</w:t>
      </w:r>
      <w:proofErr w:type="spellEnd"/>
      <w:r>
        <w:t>. </w:t>
      </w:r>
      <w:r>
        <w:br/>
        <w:t>В повседневной жизни ребенок сталкивается с многообразием форм красок- это и любимые игрушки и окружающие предметы.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-последовательное, планомерное ознакомление детей с сенсорной культурой человечества.</w:t>
      </w:r>
      <w:r>
        <w:br/>
        <w:t>В каждом возрасте перед сенсорным воспитанием стоят свои задачи.</w:t>
      </w:r>
    </w:p>
    <w:p w:rsidR="00EB5F7D" w:rsidRDefault="00EB5F7D" w:rsidP="00EB5F7D">
      <w:pPr>
        <w:pStyle w:val="a3"/>
        <w:spacing w:after="240" w:afterAutospacing="0"/>
      </w:pPr>
      <w:r>
        <w:rPr>
          <w:i/>
          <w:iCs/>
        </w:rPr>
        <w:t>В раннем детстве</w:t>
      </w:r>
      <w:r>
        <w:t> 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формами- круг, овал, квадрат, прямоугольник, треугольник, шар, куб, кирпич. Развивать познавательные и речевые умения-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слова-названия величин и форм.</w:t>
      </w:r>
      <w:r>
        <w:br/>
      </w:r>
    </w:p>
    <w:p w:rsidR="00EB5F7D" w:rsidRDefault="00EB5F7D" w:rsidP="00EB5F7D">
      <w:pPr>
        <w:pStyle w:val="a3"/>
        <w:spacing w:after="240" w:afterAutospacing="0"/>
      </w:pPr>
      <w:r>
        <w:rPr>
          <w:i/>
          <w:iCs/>
        </w:rPr>
        <w:t>В среднем дошкольном</w:t>
      </w:r>
      <w:r>
        <w:t> возрасте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  <w:r>
        <w:br/>
      </w:r>
    </w:p>
    <w:p w:rsidR="00EB5F7D" w:rsidRDefault="00EB5F7D" w:rsidP="00EB5F7D">
      <w:pPr>
        <w:pStyle w:val="a3"/>
      </w:pPr>
      <w:r>
        <w:rPr>
          <w:i/>
          <w:iCs/>
        </w:rPr>
        <w:t>В старшем дошкольном</w:t>
      </w:r>
      <w:r>
        <w:t> возрасте, при усвоении грамоты большую роль играет фонематический слух- точнее различение речевых звуков-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Игры, которые способствуют  усвоению сенсорных эталонов, развивают наблюдательность, внимание, влияют на развитие зрительной, слуховой, образной памяти.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«Собери матрёшку»</w:t>
      </w:r>
      <w:r>
        <w:t> Сначала возьмите 2 матрёшки и соберите их с ребёнком, обращая внимание малыша на размер игрушки, затем добавьте ещё 2 фигурки. Можно помогать ребёнку советом: « Возьми самую маленькую» и т.д. Если ребёнок справляется с заданием, добавьте ещё одну матрёшку.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rPr>
          <w:b/>
          <w:bCs/>
          <w:i/>
          <w:iCs/>
        </w:rPr>
        <w:lastRenderedPageBreak/>
        <w:t>« Подбери цвет»</w:t>
      </w:r>
      <w:r>
        <w:t> Приготовьте  по 5 кругов (листиков, грибков, рыбок и т.д.) двух цветов. Положите по одному предмету каждого цвета перед ребёнком и предложите разложить остальные на 2 группы по цвету. Сделайте первый выбор сами,  затем  действует ребёнок. После того, когда  задание выполнено можно,  предложить раскладывать предметы на 3-4 группы.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 Прятки»</w:t>
      </w:r>
      <w:r>
        <w:t> Приготовьте 5 больших и 5 маленьких кругов, квадратов, овалов, треугольников, прямоугольников. Попросите ребёнка «спрятать» маленькие фигуры за большими (обязательно покажите, что маленькую фигуру легко накрыть большой , тогда маленькую фигуру не будет видно). Параллельно с понятиями «большой»-«маленький» можно отрабатывать понятие «такой же»: когда ребёнок пытается накрыть одну большую фигуру другой, обратите его внимание на то, что они одинаковые, такие же.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«Подбери образцы</w:t>
      </w:r>
      <w:r>
        <w:t>»  Приготовьте два мешочка, и в каждый положите образцы ткани различной фактуры. Предложите ребёнку, не глядя, достать образец из одного мешочка и затем искать такой же на ощупь в другом мешочке. Сначала  образцов должно быть 2-3, если же малыш справляется с заданием, количество можно увеличить до 6-7. Обсудите  с ребёнком, какие эти образцы на ощупь: гладкие, пушистые, шершавые и т.д.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«Найди такой же» </w:t>
      </w:r>
      <w:r>
        <w:t>Приготовьте 5 больших и 5 малых кругов. Смешайте круги, покажите их ребенку со словами: «Эти круги разные». Покажите сначала большие, затем маленькие круги по одному («Это круги большие, а это маленькие»). </w:t>
      </w:r>
      <w:r>
        <w:br/>
        <w:t>Большие круги складывайте в одну сторону, а маленькие – в другую. </w:t>
      </w:r>
      <w:r>
        <w:br/>
        <w:t>Свои действия поясняйте. Приложите два маленьких круга друг к другу, подчеркните, что они одинаковые. </w:t>
      </w:r>
      <w:r>
        <w:br/>
        <w:t>При сортировке третьей пары кругов спросите, куда нужно класть большой, а куда – маленький круг. Ребенок раскладывает круги. </w:t>
      </w:r>
      <w:r>
        <w:br/>
        <w:t>Как варианты можно использовать квадрат и треугольник, круг и квадрат и пр.</w:t>
      </w:r>
    </w:p>
    <w:p w:rsidR="00EB5F7D" w:rsidRDefault="00EB5F7D" w:rsidP="00EB5F7D">
      <w:pPr>
        <w:pStyle w:val="a3"/>
      </w:pPr>
    </w:p>
    <w:p w:rsidR="00EB5F7D" w:rsidRDefault="00EB5F7D" w:rsidP="00EB5F7D">
      <w:pPr>
        <w:pStyle w:val="a3"/>
      </w:pPr>
      <w:r>
        <w:t>«</w:t>
      </w:r>
      <w:r>
        <w:rPr>
          <w:b/>
          <w:bCs/>
          <w:i/>
          <w:iCs/>
        </w:rPr>
        <w:t>Спаси мышку»</w:t>
      </w:r>
    </w:p>
    <w:p w:rsidR="00EB5F7D" w:rsidRDefault="00EB5F7D" w:rsidP="00EB5F7D">
      <w:pPr>
        <w:pStyle w:val="a3"/>
      </w:pPr>
      <w:r>
        <w:rPr>
          <w:i/>
          <w:iCs/>
        </w:rPr>
        <w:t>Цель: </w:t>
      </w:r>
      <w:r>
        <w:t>продолжать обучать детей различению цветов, подбору одинаковых цветов на глаз с последующей проверкой (приложение, наложение); учить ориентироваться на цвет как на значимый признак; упражнять в выделении заданного цвета из нескольких, закреплять умение правильно называть красный, синий, желтый, зеленый цвета.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плоскостные домики-норки основных цветов из картона с изображением мышки; картонные прямоугольники «двери» аналогичных цветов.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> детям раздаются домики с изображением мышки. У педагога «двери» разных цветов вперемешку. Педагог просит спрятать свою мышку от кошки и предлагает подобрать «дверь» такого же цвета, чтобы ее спасти.</w:t>
      </w:r>
    </w:p>
    <w:p w:rsidR="00EB5F7D" w:rsidRDefault="00EB5F7D" w:rsidP="00EB5F7D">
      <w:pPr>
        <w:pStyle w:val="a3"/>
      </w:pPr>
      <w:r>
        <w:t>«</w:t>
      </w:r>
      <w:r>
        <w:rPr>
          <w:b/>
          <w:bCs/>
          <w:i/>
          <w:iCs/>
        </w:rPr>
        <w:t>Сложи картинку</w:t>
      </w:r>
      <w:r>
        <w:t>»</w:t>
      </w:r>
    </w:p>
    <w:p w:rsidR="00EB5F7D" w:rsidRDefault="00EB5F7D" w:rsidP="00EB5F7D">
      <w:pPr>
        <w:pStyle w:val="a3"/>
      </w:pPr>
      <w:r>
        <w:lastRenderedPageBreak/>
        <w:t>Цель: упражнять детей в составлении целого предмета из его частей с опорой на цвет; учить анализировать элементарную контурную схему; развивать пространственное мышление, воспитывать волю, усидчивость, целеустремленность.</w:t>
      </w:r>
    </w:p>
    <w:p w:rsidR="00EB5F7D" w:rsidRDefault="00EB5F7D" w:rsidP="00EB5F7D">
      <w:pPr>
        <w:pStyle w:val="a3"/>
      </w:pPr>
      <w:r>
        <w:t>Оборудование: карточки с изображением игрушек, животных, предметов окружающего мира; детали изображений этих предметов таких же цветов.</w:t>
      </w:r>
    </w:p>
    <w:p w:rsidR="00EB5F7D" w:rsidRDefault="00EB5F7D" w:rsidP="00EB5F7D">
      <w:pPr>
        <w:pStyle w:val="a3"/>
      </w:pPr>
      <w:r>
        <w:t>Ход игры: дети рассматривают картинку и, ориентируясь на цвет, составляют такое же изображение из предложенных деталей.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«Угадай предмет по контуру и найди на ощупь»</w:t>
      </w:r>
    </w:p>
    <w:p w:rsidR="00EB5F7D" w:rsidRDefault="00EB5F7D" w:rsidP="00EB5F7D">
      <w:pPr>
        <w:pStyle w:val="a3"/>
      </w:pPr>
      <w:r>
        <w:rPr>
          <w:i/>
          <w:iCs/>
        </w:rPr>
        <w:t>Цель:</w:t>
      </w:r>
      <w:r>
        <w:t xml:space="preserve"> Учить соотносить зрительный образ предмета с </w:t>
      </w:r>
      <w:proofErr w:type="spellStart"/>
      <w:r>
        <w:t>тактильно-дви-гательным</w:t>
      </w:r>
      <w:proofErr w:type="spellEnd"/>
      <w:r>
        <w:t>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Точечные изображения предметов, муляжи, «чудесный мешочек».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> Перед ребенком карточки с точечным изображением предметов. У педагога «чудесный мешочек» с муляжами. Ребенок угадывает предмет по контуру, называет его, а затем на ощупь находит данный предмет в мешочке, достает его и прикладывает к точечному изображению.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«Найди предмет на ощупь и подбери схему»</w:t>
      </w:r>
    </w:p>
    <w:p w:rsidR="00EB5F7D" w:rsidRDefault="00EB5F7D" w:rsidP="00EB5F7D">
      <w:pPr>
        <w:pStyle w:val="a3"/>
      </w:pPr>
      <w:r>
        <w:rPr>
          <w:i/>
          <w:iCs/>
        </w:rPr>
        <w:t>Цель:</w:t>
      </w:r>
      <w:r>
        <w:t> Развивать зрительное восприятие, мышление, учить узнавать на ощупь знакомые предметы.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Карточки – схемы с изображением цвета и формы предметов – овощей или фруктов, муляжи, «чудесный мешочек».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> Перед ребенком карточка – схема с изображением цвета и формы предметов. У педагога «чудесный мешочек». Ребенок на ощупь находит предмет, называет и достает его. Затем к предмету находит соответствующую карточку – схему.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«Найди картинку и собери»</w:t>
      </w:r>
    </w:p>
    <w:p w:rsidR="00EB5F7D" w:rsidRDefault="00EB5F7D" w:rsidP="00EB5F7D">
      <w:pPr>
        <w:pStyle w:val="a3"/>
      </w:pPr>
      <w:r>
        <w:rPr>
          <w:i/>
          <w:iCs/>
        </w:rPr>
        <w:t>Цель:</w:t>
      </w:r>
      <w:r>
        <w:t> Развитие зрительного восприятия, мелкой моторики.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Емкость с крупой, разрезная картинка.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> Перед ребенком емкость с крупой, в крупе спрятаны части разрезной картинки. Ребенку предлагается найти разрезную картинку и собрать ее. При затруднении предлагается образец картинки.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«Слепи снеговика»</w:t>
      </w:r>
    </w:p>
    <w:p w:rsidR="00EB5F7D" w:rsidRDefault="00EB5F7D" w:rsidP="00EB5F7D">
      <w:pPr>
        <w:pStyle w:val="a3"/>
      </w:pPr>
      <w:r>
        <w:rPr>
          <w:i/>
          <w:iCs/>
        </w:rPr>
        <w:t>Цель:</w:t>
      </w:r>
      <w:r>
        <w:t> Развитие зрительного восприятия, мышления, мелкой моторики.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Детали снеговика на липучках.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 xml:space="preserve"> Педагог предлагает ребенку какое-либо задание. После правильно выполненного задания ребенок получает одну или несколько деталей снеговика (большой </w:t>
      </w:r>
      <w:r>
        <w:lastRenderedPageBreak/>
        <w:t>круг, маленький круг, морковка, ведро и т.д.). Ребенку предлагается «слепить» снеговика из предложенных деталей.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«Красивый узор»</w:t>
      </w:r>
    </w:p>
    <w:p w:rsidR="00EB5F7D" w:rsidRDefault="00EB5F7D" w:rsidP="00EB5F7D">
      <w:pPr>
        <w:pStyle w:val="a3"/>
      </w:pPr>
      <w:r>
        <w:rPr>
          <w:i/>
          <w:iCs/>
        </w:rPr>
        <w:t>Цель:</w:t>
      </w:r>
      <w:r>
        <w:t> Развитие мелкой моторики, зрительного восприятия.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Карточки с образцами узоров из геометрических фигур, чистые карточки для детей, геометрические фигуры, тарелочки.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> Перед ребенком карточка с образцом узора из геометрических фигур. Чистая карточка и геометрические фигуры на тарелочках. Ребенок выбирает необходимые геометрические фигуры и составляет узор на своей карточке по образцу.</w:t>
      </w:r>
    </w:p>
    <w:p w:rsidR="00EB5F7D" w:rsidRDefault="00EB5F7D" w:rsidP="00EB5F7D">
      <w:pPr>
        <w:pStyle w:val="a3"/>
      </w:pPr>
      <w:r>
        <w:rPr>
          <w:b/>
          <w:bCs/>
          <w:i/>
          <w:iCs/>
        </w:rPr>
        <w:t>«Разноцветный кубик»</w:t>
      </w:r>
    </w:p>
    <w:p w:rsidR="00EB5F7D" w:rsidRDefault="00EB5F7D" w:rsidP="00EB5F7D">
      <w:pPr>
        <w:pStyle w:val="a3"/>
      </w:pPr>
      <w:r>
        <w:rPr>
          <w:i/>
          <w:iCs/>
        </w:rPr>
        <w:t>Цель:</w:t>
      </w:r>
      <w:r>
        <w:t> Развитие зрительного восприятия, мелкой моторики.</w:t>
      </w:r>
    </w:p>
    <w:p w:rsidR="00EB5F7D" w:rsidRDefault="00EB5F7D" w:rsidP="00EB5F7D">
      <w:pPr>
        <w:pStyle w:val="a3"/>
      </w:pPr>
      <w:r>
        <w:rPr>
          <w:i/>
          <w:iCs/>
        </w:rPr>
        <w:t>Оборудование:</w:t>
      </w:r>
      <w:r>
        <w:t> Разноцветный кубик, картинки с изображением предметов красного, желтого, зеленого и синего цвета.</w:t>
      </w:r>
    </w:p>
    <w:p w:rsidR="00EB5F7D" w:rsidRDefault="00EB5F7D" w:rsidP="00EB5F7D">
      <w:pPr>
        <w:pStyle w:val="a3"/>
      </w:pPr>
      <w:r>
        <w:rPr>
          <w:i/>
          <w:iCs/>
        </w:rPr>
        <w:t>Ход игры:</w:t>
      </w:r>
      <w:r>
        <w:t> Перед ребенком картинки и кубик, грани которого раскрашены в красный, желтый, зеленый и синий цвета. Ребенок бросает кубик и находит (называет) картинку такого цвета, который выпал на кубике.</w:t>
      </w:r>
    </w:p>
    <w:p w:rsidR="00EB5F7D" w:rsidRDefault="00EB5F7D" w:rsidP="00EB5F7D">
      <w:pPr>
        <w:pStyle w:val="a3"/>
      </w:pPr>
      <w:r>
        <w:t>Ценность этих игр и упражнений не только в том, что дети познают свойства: цвет, форму, величину, - но и в том, что, благодаря заложенному в играх элементу самоконтроля, они позволяют организовать более или менее самостоятельную деятельность маленьких детей, развивать умение играть рядом с другими, не мешая им.</w:t>
      </w:r>
    </w:p>
    <w:p w:rsidR="00B73974" w:rsidRDefault="00B73974"/>
    <w:sectPr w:rsidR="00B73974" w:rsidSect="00B7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F7D"/>
    <w:rsid w:val="00B73974"/>
    <w:rsid w:val="00EB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2019-03-27T14:42:00Z</dcterms:created>
  <dcterms:modified xsi:type="dcterms:W3CDTF">2019-03-27T14:42:00Z</dcterms:modified>
</cp:coreProperties>
</file>